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D96BF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center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资产（服务）购置申请表</w:t>
      </w:r>
    </w:p>
    <w:p w14:paraId="26FB8810">
      <w:pPr>
        <w:spacing w:line="480" w:lineRule="auto"/>
        <w:jc w:val="righ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  申请日期：       年  月  日</w:t>
      </w:r>
    </w:p>
    <w:tbl>
      <w:tblPr>
        <w:tblStyle w:val="4"/>
        <w:tblW w:w="96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174"/>
        <w:gridCol w:w="2056"/>
        <w:gridCol w:w="1267"/>
        <w:gridCol w:w="2003"/>
        <w:gridCol w:w="1095"/>
        <w:gridCol w:w="1530"/>
      </w:tblGrid>
      <w:tr w14:paraId="1CB17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08" w:type="dxa"/>
            <w:vMerge w:val="restart"/>
            <w:vAlign w:val="center"/>
          </w:tcPr>
          <w:p w14:paraId="23953D8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资产简况</w:t>
            </w:r>
          </w:p>
        </w:tc>
        <w:tc>
          <w:tcPr>
            <w:tcW w:w="1174" w:type="dxa"/>
            <w:vAlign w:val="center"/>
          </w:tcPr>
          <w:p w14:paraId="231DCFD9"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需求部门</w:t>
            </w:r>
          </w:p>
        </w:tc>
        <w:tc>
          <w:tcPr>
            <w:tcW w:w="2056" w:type="dxa"/>
            <w:vAlign w:val="center"/>
          </w:tcPr>
          <w:p w14:paraId="32568907"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267" w:type="dxa"/>
            <w:vAlign w:val="center"/>
          </w:tcPr>
          <w:p w14:paraId="2C57F7F4"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采购用途</w:t>
            </w:r>
          </w:p>
        </w:tc>
        <w:tc>
          <w:tcPr>
            <w:tcW w:w="2003" w:type="dxa"/>
            <w:vAlign w:val="center"/>
          </w:tcPr>
          <w:p w14:paraId="5FA8EABF">
            <w:pPr>
              <w:spacing w:line="60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单价</w:t>
            </w:r>
          </w:p>
        </w:tc>
        <w:tc>
          <w:tcPr>
            <w:tcW w:w="1095" w:type="dxa"/>
            <w:vAlign w:val="center"/>
          </w:tcPr>
          <w:p w14:paraId="760C8299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530" w:type="dxa"/>
            <w:vAlign w:val="center"/>
          </w:tcPr>
          <w:p w14:paraId="0E935216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需求部门</w:t>
            </w:r>
          </w:p>
          <w:p w14:paraId="5746F8A9"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负责人确认</w:t>
            </w:r>
          </w:p>
        </w:tc>
      </w:tr>
      <w:tr w14:paraId="001E2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08" w:type="dxa"/>
            <w:vMerge w:val="continue"/>
            <w:vAlign w:val="center"/>
          </w:tcPr>
          <w:p w14:paraId="5972B238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 w14:paraId="20CD5CD2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6" w:type="dxa"/>
            <w:vAlign w:val="center"/>
          </w:tcPr>
          <w:p w14:paraId="52BAD1C6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 w14:paraId="29287B4B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center"/>
          </w:tcPr>
          <w:p w14:paraId="505F1480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3F2B4DA5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F8C8D6F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1B45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08" w:type="dxa"/>
            <w:vMerge w:val="continue"/>
            <w:vAlign w:val="center"/>
          </w:tcPr>
          <w:p w14:paraId="7F402959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 w14:paraId="66445185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6" w:type="dxa"/>
            <w:vAlign w:val="center"/>
          </w:tcPr>
          <w:p w14:paraId="2D4CFD31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 w14:paraId="1597633C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center"/>
          </w:tcPr>
          <w:p w14:paraId="26F7893A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2930FDF7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11023BA5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358D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508" w:type="dxa"/>
            <w:vMerge w:val="continue"/>
            <w:vAlign w:val="center"/>
          </w:tcPr>
          <w:p w14:paraId="640F0077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 w14:paraId="7906F280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6" w:type="dxa"/>
            <w:vAlign w:val="center"/>
          </w:tcPr>
          <w:p w14:paraId="7CCF2BBC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267" w:type="dxa"/>
            <w:vAlign w:val="center"/>
          </w:tcPr>
          <w:p w14:paraId="2388A7FA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03" w:type="dxa"/>
            <w:vAlign w:val="center"/>
          </w:tcPr>
          <w:p w14:paraId="592971E0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 w14:paraId="18E01F01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583F3CAC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15B5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508" w:type="dxa"/>
            <w:vMerge w:val="continue"/>
            <w:vAlign w:val="center"/>
          </w:tcPr>
          <w:p w14:paraId="590DA9E5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 w14:paraId="2D742284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56" w:type="dxa"/>
            <w:vAlign w:val="center"/>
          </w:tcPr>
          <w:p w14:paraId="7F8735AC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67" w:type="dxa"/>
            <w:vAlign w:val="center"/>
          </w:tcPr>
          <w:p w14:paraId="2DB3F970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vAlign w:val="center"/>
          </w:tcPr>
          <w:p w14:paraId="0199680F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95" w:type="dxa"/>
            <w:vAlign w:val="center"/>
          </w:tcPr>
          <w:p w14:paraId="23E33212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30" w:type="dxa"/>
            <w:vAlign w:val="center"/>
          </w:tcPr>
          <w:p w14:paraId="72FAABC6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E43C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508" w:type="dxa"/>
            <w:vMerge w:val="continue"/>
            <w:vAlign w:val="center"/>
          </w:tcPr>
          <w:p w14:paraId="11C4B2A5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 w14:paraId="0016260F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56" w:type="dxa"/>
            <w:vAlign w:val="center"/>
          </w:tcPr>
          <w:p w14:paraId="4D891BF3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267" w:type="dxa"/>
            <w:vAlign w:val="center"/>
          </w:tcPr>
          <w:p w14:paraId="5CC4F3DF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vAlign w:val="center"/>
          </w:tcPr>
          <w:p w14:paraId="6CA4EE59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095" w:type="dxa"/>
            <w:vAlign w:val="center"/>
          </w:tcPr>
          <w:p w14:paraId="42B3B3B3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30" w:type="dxa"/>
            <w:vAlign w:val="center"/>
          </w:tcPr>
          <w:p w14:paraId="5D1BAAF1">
            <w:pPr>
              <w:spacing w:line="480" w:lineRule="auto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00F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508" w:type="dxa"/>
            <w:vMerge w:val="continue"/>
            <w:vAlign w:val="center"/>
          </w:tcPr>
          <w:p w14:paraId="50C822E2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0" w:type="dxa"/>
            <w:gridSpan w:val="2"/>
            <w:vAlign w:val="center"/>
          </w:tcPr>
          <w:p w14:paraId="45E3A58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总价（元）：</w:t>
            </w:r>
          </w:p>
        </w:tc>
        <w:tc>
          <w:tcPr>
            <w:tcW w:w="5895" w:type="dxa"/>
            <w:gridSpan w:val="4"/>
            <w:vAlign w:val="center"/>
          </w:tcPr>
          <w:p w14:paraId="3CF745D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616D8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508" w:type="dxa"/>
            <w:vMerge w:val="continue"/>
            <w:vAlign w:val="center"/>
          </w:tcPr>
          <w:p w14:paraId="7B7F8250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97" w:type="dxa"/>
            <w:gridSpan w:val="3"/>
            <w:vAlign w:val="center"/>
          </w:tcPr>
          <w:p w14:paraId="1E164F55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预算金额： </w:t>
            </w:r>
          </w:p>
        </w:tc>
        <w:tc>
          <w:tcPr>
            <w:tcW w:w="4628" w:type="dxa"/>
            <w:gridSpan w:val="3"/>
            <w:vAlign w:val="center"/>
          </w:tcPr>
          <w:p w14:paraId="60F8A271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是否在年度预算内：  □是    □否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 xml:space="preserve">  </w:t>
            </w:r>
          </w:p>
        </w:tc>
      </w:tr>
      <w:tr w14:paraId="08255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508" w:type="dxa"/>
            <w:vMerge w:val="continue"/>
            <w:vAlign w:val="center"/>
          </w:tcPr>
          <w:p w14:paraId="48E4097E">
            <w:pPr>
              <w:spacing w:line="360" w:lineRule="auto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97" w:type="dxa"/>
            <w:gridSpan w:val="3"/>
            <w:vAlign w:val="center"/>
          </w:tcPr>
          <w:p w14:paraId="4D71B57D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采购经办人：</w:t>
            </w:r>
          </w:p>
        </w:tc>
        <w:tc>
          <w:tcPr>
            <w:tcW w:w="4628" w:type="dxa"/>
            <w:gridSpan w:val="3"/>
            <w:vAlign w:val="center"/>
          </w:tcPr>
          <w:p w14:paraId="067E4E7B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联系电话：</w:t>
            </w:r>
          </w:p>
        </w:tc>
      </w:tr>
      <w:tr w14:paraId="31168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633" w:type="dxa"/>
            <w:gridSpan w:val="7"/>
            <w:vAlign w:val="center"/>
          </w:tcPr>
          <w:p w14:paraId="0EE2E289">
            <w:pPr>
              <w:spacing w:line="360" w:lineRule="auto"/>
              <w:ind w:left="1050" w:hanging="1050" w:hangingChars="500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采购类型：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日常易耗品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原材料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施工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货物及安装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勘察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设计 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监理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修缮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  <w:p w14:paraId="793504E7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资产信息：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（工程范围、内容、地点、建筑面积等）：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u w:val="single"/>
                <w:vertAlign w:val="baseline"/>
                <w:lang w:val="en-US" w:eastAsia="zh-CN"/>
              </w:rPr>
              <w:t xml:space="preserve">                                           </w:t>
            </w:r>
          </w:p>
        </w:tc>
      </w:tr>
      <w:tr w14:paraId="610D1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633" w:type="dxa"/>
            <w:gridSpan w:val="7"/>
            <w:vAlign w:val="center"/>
          </w:tcPr>
          <w:p w14:paraId="45CD8689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采购方式：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网上采购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公开招标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邀请招标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询价 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 xml:space="preserve">竞争性谈判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 xml:space="preserve">竞争性磋商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单一来源</w:t>
            </w:r>
          </w:p>
          <w:p w14:paraId="2D136386">
            <w:pPr>
              <w:spacing w:line="360" w:lineRule="auto"/>
              <w:ind w:firstLine="1050" w:firstLineChars="500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其他</w:t>
            </w:r>
          </w:p>
        </w:tc>
      </w:tr>
      <w:tr w14:paraId="71219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2" w:type="dxa"/>
            <w:gridSpan w:val="2"/>
            <w:vMerge w:val="restart"/>
            <w:vAlign w:val="center"/>
          </w:tcPr>
          <w:p w14:paraId="3594002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审核意见</w:t>
            </w:r>
          </w:p>
        </w:tc>
        <w:tc>
          <w:tcPr>
            <w:tcW w:w="2056" w:type="dxa"/>
            <w:vAlign w:val="center"/>
          </w:tcPr>
          <w:p w14:paraId="7CB7AA3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执行部门：</w:t>
            </w:r>
          </w:p>
        </w:tc>
        <w:tc>
          <w:tcPr>
            <w:tcW w:w="1267" w:type="dxa"/>
            <w:vAlign w:val="center"/>
          </w:tcPr>
          <w:p w14:paraId="510AE18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vAlign w:val="center"/>
          </w:tcPr>
          <w:p w14:paraId="6F9D82D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分管领导：</w:t>
            </w:r>
          </w:p>
        </w:tc>
        <w:tc>
          <w:tcPr>
            <w:tcW w:w="2625" w:type="dxa"/>
            <w:gridSpan w:val="2"/>
            <w:vAlign w:val="center"/>
          </w:tcPr>
          <w:p w14:paraId="2517D76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EFF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2" w:type="dxa"/>
            <w:gridSpan w:val="2"/>
            <w:vMerge w:val="continue"/>
            <w:vAlign w:val="center"/>
          </w:tcPr>
          <w:p w14:paraId="4EC55D3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6" w:type="dxa"/>
            <w:vAlign w:val="center"/>
          </w:tcPr>
          <w:p w14:paraId="3D62DAC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财务部：</w:t>
            </w:r>
            <w:bookmarkStart w:id="0" w:name="_GoBack"/>
            <w:bookmarkEnd w:id="0"/>
          </w:p>
        </w:tc>
        <w:tc>
          <w:tcPr>
            <w:tcW w:w="1267" w:type="dxa"/>
            <w:vAlign w:val="center"/>
          </w:tcPr>
          <w:p w14:paraId="62A313E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003" w:type="dxa"/>
            <w:vAlign w:val="center"/>
          </w:tcPr>
          <w:p w14:paraId="4746494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  <w:t>法务部：</w:t>
            </w:r>
          </w:p>
        </w:tc>
        <w:tc>
          <w:tcPr>
            <w:tcW w:w="2625" w:type="dxa"/>
            <w:gridSpan w:val="2"/>
            <w:vAlign w:val="center"/>
          </w:tcPr>
          <w:p w14:paraId="311D7C5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1A480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2" w:type="dxa"/>
            <w:gridSpan w:val="2"/>
            <w:vMerge w:val="continue"/>
            <w:vAlign w:val="center"/>
          </w:tcPr>
          <w:p w14:paraId="5F83474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6" w:type="dxa"/>
            <w:vAlign w:val="center"/>
          </w:tcPr>
          <w:p w14:paraId="048120F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vertAlign w:val="baseline"/>
                <w:lang w:val="en-US" w:eastAsia="zh-CN"/>
              </w:rPr>
              <w:t>总经理：</w:t>
            </w:r>
          </w:p>
        </w:tc>
        <w:tc>
          <w:tcPr>
            <w:tcW w:w="5895" w:type="dxa"/>
            <w:gridSpan w:val="4"/>
            <w:vAlign w:val="center"/>
          </w:tcPr>
          <w:p w14:paraId="4E665B9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50074C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kYzhlOGQwMjhjODc2ZTM4NDVjNjI4ZjI0ZjJmMmMifQ=="/>
  </w:docVars>
  <w:rsids>
    <w:rsidRoot w:val="36151DBB"/>
    <w:rsid w:val="36151DBB"/>
    <w:rsid w:val="42B5502A"/>
    <w:rsid w:val="4F180B72"/>
    <w:rsid w:val="554F47F1"/>
    <w:rsid w:val="5A450DAF"/>
    <w:rsid w:val="5BFF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215</Characters>
  <Lines>0</Lines>
  <Paragraphs>0</Paragraphs>
  <TotalTime>12</TotalTime>
  <ScaleCrop>false</ScaleCrop>
  <LinksUpToDate>false</LinksUpToDate>
  <CharactersWithSpaces>325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2023-06-20T02:11:00Z</dcterms:created>
  <dc:creator>叶夕</dc:creator>
  <cp:lastModifiedBy>她</cp:lastModifiedBy>
  <dcterms:modified xsi:type="dcterms:W3CDTF">2024-12-10T08:51:07Z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CA678A86B757460B834E6CC44DCF1128_11</vt:lpwstr>
  </property>
</Properties>
</file>